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1C" w:rsidRDefault="0076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ОТЧЕТ</w:t>
      </w:r>
    </w:p>
    <w:p w:rsidR="00C3491C" w:rsidRDefault="00C3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об итогах голосования на общем собрании акционеров</w:t>
      </w:r>
    </w:p>
    <w:p w:rsidR="00C3491C" w:rsidRDefault="00C3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Акционерного общества «Гостиничный комплекс «Ока»</w:t>
      </w:r>
    </w:p>
    <w:p w:rsidR="00C3491C" w:rsidRPr="001028D6" w:rsidRDefault="00C3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</w:pPr>
    </w:p>
    <w:p w:rsidR="00C3491C" w:rsidRDefault="00C349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«1</w:t>
      </w:r>
      <w:r w:rsidR="007621E2">
        <w:rPr>
          <w:rFonts w:ascii="Times New Roman CYR" w:hAnsi="Times New Roman CYR" w:cs="Times New Roman CYR"/>
          <w:color w:val="080808"/>
          <w:sz w:val="24"/>
          <w:szCs w:val="24"/>
        </w:rPr>
        <w:t>4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» июля 2021</w:t>
      </w:r>
      <w:r w:rsidRPr="00BA3534">
        <w:rPr>
          <w:rFonts w:ascii="Times New Roman" w:hAnsi="Times New Roman"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г.</w:t>
      </w:r>
    </w:p>
    <w:p w:rsidR="00C3491C" w:rsidRPr="001028D6" w:rsidRDefault="00C3491C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3"/>
          <w:szCs w:val="23"/>
        </w:rPr>
      </w:pPr>
    </w:p>
    <w:p w:rsidR="00C3491C" w:rsidRPr="00BE5D28" w:rsidRDefault="00C3491C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3"/>
          <w:szCs w:val="23"/>
        </w:rPr>
      </w:pPr>
      <w:r w:rsidRPr="001028D6">
        <w:rPr>
          <w:rFonts w:ascii="Times New Roman" w:hAnsi="Times New Roman"/>
          <w:color w:val="080808"/>
          <w:sz w:val="23"/>
          <w:szCs w:val="23"/>
        </w:rPr>
        <w:t xml:space="preserve">Полное фирменное наименование общества: </w:t>
      </w:r>
      <w:r w:rsidRPr="001028D6">
        <w:rPr>
          <w:rFonts w:ascii="Times New Roman" w:hAnsi="Times New Roman"/>
          <w:b/>
          <w:bCs/>
          <w:sz w:val="23"/>
          <w:szCs w:val="23"/>
        </w:rPr>
        <w:t>Акционерное общество «Гостиничный комплекс</w:t>
      </w:r>
      <w:r w:rsidRPr="00BE5D28">
        <w:rPr>
          <w:rFonts w:ascii="Times New Roman" w:hAnsi="Times New Roman"/>
          <w:b/>
          <w:bCs/>
          <w:sz w:val="23"/>
          <w:szCs w:val="23"/>
        </w:rPr>
        <w:t xml:space="preserve"> «Ока» </w:t>
      </w:r>
      <w:r w:rsidRPr="00BE5D28">
        <w:rPr>
          <w:rFonts w:ascii="Times New Roman" w:hAnsi="Times New Roman"/>
          <w:b/>
          <w:bCs/>
          <w:color w:val="080808"/>
          <w:sz w:val="23"/>
          <w:szCs w:val="23"/>
        </w:rPr>
        <w:t>(далее именуемое Общество).</w:t>
      </w:r>
    </w:p>
    <w:p w:rsidR="00C3491C" w:rsidRPr="00BE5D28" w:rsidRDefault="00C3491C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hAnsi="Times New Roman"/>
          <w:b/>
          <w:bCs/>
          <w:sz w:val="23"/>
          <w:szCs w:val="23"/>
          <w:lang w:val="en-US"/>
        </w:rPr>
      </w:pPr>
      <w:r w:rsidRPr="00BE5D28">
        <w:rPr>
          <w:rFonts w:ascii="Times New Roman" w:hAnsi="Times New Roman"/>
          <w:color w:val="080808"/>
          <w:sz w:val="23"/>
          <w:szCs w:val="23"/>
        </w:rPr>
        <w:t>Место нахождения Общества</w:t>
      </w:r>
      <w:r w:rsidRPr="00BE5D28">
        <w:rPr>
          <w:rFonts w:ascii="Times New Roman" w:hAnsi="Times New Roman"/>
          <w:sz w:val="23"/>
          <w:szCs w:val="23"/>
        </w:rPr>
        <w:t xml:space="preserve">: </w:t>
      </w:r>
      <w:r w:rsidRPr="00BE5D28">
        <w:rPr>
          <w:rFonts w:ascii="Times New Roman" w:hAnsi="Times New Roman"/>
          <w:b/>
          <w:bCs/>
          <w:sz w:val="23"/>
          <w:szCs w:val="23"/>
        </w:rPr>
        <w:t>603057, г. Нижний Новгород, пр. Гагарина, 27</w:t>
      </w:r>
      <w:r w:rsidRPr="00BE5D28">
        <w:rPr>
          <w:rFonts w:ascii="Times New Roman" w:hAnsi="Times New Roman"/>
          <w:b/>
          <w:bCs/>
          <w:sz w:val="23"/>
          <w:szCs w:val="23"/>
          <w:lang w:val="en-US"/>
        </w:rPr>
        <w:t>.</w:t>
      </w:r>
    </w:p>
    <w:p w:rsidR="00C3491C" w:rsidRPr="00BE5D28" w:rsidRDefault="00C3491C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BE5D28">
        <w:rPr>
          <w:rFonts w:ascii="Times New Roman" w:hAnsi="Times New Roman"/>
          <w:color w:val="080808"/>
          <w:sz w:val="23"/>
          <w:szCs w:val="23"/>
        </w:rPr>
        <w:t>Адрес Общества</w:t>
      </w:r>
      <w:r w:rsidRPr="00BE5D28">
        <w:rPr>
          <w:rFonts w:ascii="Times New Roman" w:hAnsi="Times New Roman"/>
          <w:sz w:val="23"/>
          <w:szCs w:val="23"/>
        </w:rPr>
        <w:t xml:space="preserve">: </w:t>
      </w:r>
      <w:r w:rsidRPr="00BE5D28">
        <w:rPr>
          <w:rFonts w:ascii="Times New Roman" w:hAnsi="Times New Roman"/>
          <w:b/>
          <w:bCs/>
          <w:sz w:val="23"/>
          <w:szCs w:val="23"/>
        </w:rPr>
        <w:t>603057, Нижегородская область, город Нижний Новгород, проспект Гагарина, 27.</w:t>
      </w:r>
    </w:p>
    <w:p w:rsidR="00C3491C" w:rsidRPr="00BE5D28" w:rsidRDefault="00C3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3"/>
          <w:szCs w:val="23"/>
        </w:rPr>
      </w:pPr>
      <w:r w:rsidRPr="00BE5D28">
        <w:rPr>
          <w:rFonts w:ascii="Times New Roman" w:hAnsi="Times New Roman"/>
          <w:color w:val="080808"/>
          <w:sz w:val="23"/>
          <w:szCs w:val="23"/>
        </w:rPr>
        <w:t>Вид общего собрания:</w:t>
      </w:r>
      <w:r w:rsidRPr="00BE5D28">
        <w:rPr>
          <w:rFonts w:ascii="Times New Roman" w:hAnsi="Times New Roman"/>
          <w:b/>
          <w:bCs/>
          <w:color w:val="080808"/>
          <w:sz w:val="23"/>
          <w:szCs w:val="23"/>
        </w:rPr>
        <w:t xml:space="preserve"> внеочередное.</w:t>
      </w:r>
    </w:p>
    <w:p w:rsidR="00C3491C" w:rsidRPr="00BE5D28" w:rsidRDefault="00C3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3"/>
          <w:szCs w:val="23"/>
        </w:rPr>
      </w:pPr>
      <w:r w:rsidRPr="00BE5D28">
        <w:rPr>
          <w:rFonts w:ascii="Times New Roman" w:hAnsi="Times New Roman"/>
          <w:color w:val="080808"/>
          <w:sz w:val="23"/>
          <w:szCs w:val="23"/>
        </w:rPr>
        <w:t xml:space="preserve">Форма проведения общего собрания: </w:t>
      </w:r>
      <w:r w:rsidRPr="00BE5D28">
        <w:rPr>
          <w:rFonts w:ascii="Times New Roman" w:hAnsi="Times New Roman"/>
          <w:b/>
          <w:bCs/>
          <w:color w:val="000000"/>
          <w:sz w:val="23"/>
          <w:szCs w:val="23"/>
        </w:rPr>
        <w:t>заочное голосование</w:t>
      </w:r>
      <w:r w:rsidRPr="00BE5D28">
        <w:rPr>
          <w:rFonts w:ascii="Times New Roman" w:hAnsi="Times New Roman"/>
          <w:b/>
          <w:bCs/>
          <w:color w:val="080808"/>
          <w:sz w:val="23"/>
          <w:szCs w:val="23"/>
        </w:rPr>
        <w:t>.</w:t>
      </w:r>
    </w:p>
    <w:p w:rsidR="00C3491C" w:rsidRPr="00BE5D28" w:rsidRDefault="00C3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3"/>
          <w:szCs w:val="23"/>
        </w:rPr>
      </w:pPr>
      <w:r w:rsidRPr="00BE5D28">
        <w:rPr>
          <w:rFonts w:ascii="Times New Roman" w:hAnsi="Times New Roman"/>
          <w:color w:val="080808"/>
          <w:sz w:val="23"/>
          <w:szCs w:val="23"/>
        </w:rPr>
        <w:t>Д</w:t>
      </w:r>
      <w:r w:rsidRPr="00BE5D28">
        <w:rPr>
          <w:rFonts w:ascii="Times New Roman" w:hAnsi="Times New Roman"/>
          <w:color w:val="020202"/>
          <w:sz w:val="23"/>
          <w:szCs w:val="23"/>
        </w:rPr>
        <w:t>ата определения (фиксации) лиц, имевших право на участие в общем собрании акционеров Общества</w:t>
      </w:r>
      <w:r w:rsidRPr="00BE5D28">
        <w:rPr>
          <w:rFonts w:ascii="Times New Roman" w:hAnsi="Times New Roman"/>
          <w:b/>
          <w:bCs/>
          <w:color w:val="080808"/>
          <w:sz w:val="23"/>
          <w:szCs w:val="23"/>
        </w:rPr>
        <w:t>: «17» июня 2021 г.</w:t>
      </w:r>
    </w:p>
    <w:p w:rsidR="00C3491C" w:rsidRPr="00BE5D28" w:rsidRDefault="00C3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3"/>
          <w:szCs w:val="23"/>
        </w:rPr>
      </w:pPr>
      <w:r w:rsidRPr="00BE5D28">
        <w:rPr>
          <w:rFonts w:ascii="Times New Roman" w:hAnsi="Times New Roman"/>
          <w:color w:val="080808"/>
          <w:sz w:val="23"/>
          <w:szCs w:val="23"/>
        </w:rPr>
        <w:t>Дата проведения общего собрания</w:t>
      </w:r>
      <w:r w:rsidRPr="00BE5D28">
        <w:rPr>
          <w:rFonts w:ascii="Times New Roman" w:hAnsi="Times New Roman"/>
          <w:b/>
          <w:bCs/>
          <w:color w:val="080808"/>
          <w:sz w:val="23"/>
          <w:szCs w:val="23"/>
        </w:rPr>
        <w:t>:</w:t>
      </w:r>
      <w:r w:rsidRPr="00BE5D28">
        <w:rPr>
          <w:rFonts w:ascii="Times New Roman" w:hAnsi="Times New Roman"/>
          <w:color w:val="080808"/>
          <w:sz w:val="23"/>
          <w:szCs w:val="23"/>
        </w:rPr>
        <w:t xml:space="preserve"> </w:t>
      </w:r>
      <w:r w:rsidRPr="00BE5D28">
        <w:rPr>
          <w:rFonts w:ascii="Times New Roman" w:hAnsi="Times New Roman"/>
          <w:b/>
          <w:bCs/>
          <w:color w:val="080808"/>
          <w:sz w:val="23"/>
          <w:szCs w:val="23"/>
        </w:rPr>
        <w:t>«12» июля 2021 г.</w:t>
      </w:r>
    </w:p>
    <w:p w:rsidR="00C3491C" w:rsidRPr="00BE5D28" w:rsidRDefault="00C3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3"/>
          <w:szCs w:val="23"/>
        </w:rPr>
      </w:pPr>
      <w:r w:rsidRPr="00BE5D28">
        <w:rPr>
          <w:rFonts w:ascii="Times New Roman" w:hAnsi="Times New Roman"/>
          <w:color w:val="080808"/>
          <w:sz w:val="23"/>
          <w:szCs w:val="23"/>
        </w:rPr>
        <w:t>Сведения о регистраторе, выполнявшем функции счетной комиссии:</w:t>
      </w:r>
    </w:p>
    <w:p w:rsidR="00C3491C" w:rsidRPr="00BE5D28" w:rsidRDefault="00C3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3"/>
          <w:szCs w:val="23"/>
        </w:rPr>
      </w:pPr>
      <w:r w:rsidRPr="00BE5D28">
        <w:rPr>
          <w:rFonts w:ascii="Times New Roman" w:hAnsi="Times New Roman"/>
          <w:color w:val="080808"/>
          <w:sz w:val="23"/>
          <w:szCs w:val="23"/>
        </w:rPr>
        <w:t>Полное фирменное наименование: Акционерное общество "Реестр".</w:t>
      </w:r>
    </w:p>
    <w:p w:rsidR="00C3491C" w:rsidRPr="00BE5D28" w:rsidRDefault="00C3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3"/>
          <w:szCs w:val="23"/>
        </w:rPr>
      </w:pPr>
      <w:r w:rsidRPr="00BE5D28">
        <w:rPr>
          <w:rFonts w:ascii="Times New Roman" w:hAnsi="Times New Roman"/>
          <w:color w:val="080808"/>
          <w:sz w:val="23"/>
          <w:szCs w:val="23"/>
        </w:rPr>
        <w:t>Место нахождения: Российская Федерация, г. Москва.</w:t>
      </w:r>
    </w:p>
    <w:p w:rsidR="00C3491C" w:rsidRPr="00BE5D28" w:rsidRDefault="00C3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3"/>
          <w:szCs w:val="23"/>
        </w:rPr>
      </w:pPr>
      <w:r w:rsidRPr="00BE5D28">
        <w:rPr>
          <w:rFonts w:ascii="Times New Roman" w:hAnsi="Times New Roman"/>
          <w:color w:val="080808"/>
          <w:sz w:val="23"/>
          <w:szCs w:val="23"/>
        </w:rPr>
        <w:t>Адрес регистратора: 129090, Москва, Б. Балканский пер., д. 20, стр. 1.</w:t>
      </w:r>
    </w:p>
    <w:p w:rsidR="00C3491C" w:rsidRPr="00BE5D28" w:rsidRDefault="00C3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3"/>
          <w:szCs w:val="23"/>
        </w:rPr>
      </w:pPr>
      <w:r w:rsidRPr="00BE5D28">
        <w:rPr>
          <w:rFonts w:ascii="Times New Roman" w:hAnsi="Times New Roman"/>
          <w:b/>
          <w:bCs/>
          <w:color w:val="080808"/>
          <w:sz w:val="23"/>
          <w:szCs w:val="23"/>
        </w:rPr>
        <w:t xml:space="preserve">Лицо, уполномоченное АО «Реестр»: </w:t>
      </w:r>
      <w:proofErr w:type="spellStart"/>
      <w:r w:rsidRPr="00BE5D28">
        <w:rPr>
          <w:rFonts w:ascii="Times New Roman" w:hAnsi="Times New Roman"/>
          <w:b/>
          <w:bCs/>
          <w:color w:val="080808"/>
          <w:sz w:val="23"/>
          <w:szCs w:val="23"/>
        </w:rPr>
        <w:t>Петелин</w:t>
      </w:r>
      <w:proofErr w:type="spellEnd"/>
      <w:r w:rsidRPr="00BE5D28">
        <w:rPr>
          <w:rFonts w:ascii="Times New Roman" w:hAnsi="Times New Roman"/>
          <w:b/>
          <w:bCs/>
          <w:color w:val="080808"/>
          <w:sz w:val="23"/>
          <w:szCs w:val="23"/>
        </w:rPr>
        <w:t xml:space="preserve"> Вадим Александрович.</w:t>
      </w:r>
    </w:p>
    <w:p w:rsidR="00C3491C" w:rsidRPr="001028D6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3"/>
          <w:szCs w:val="23"/>
        </w:rPr>
      </w:pPr>
    </w:p>
    <w:p w:rsidR="00C3491C" w:rsidRDefault="00C3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color w:val="080808"/>
          <w:sz w:val="24"/>
          <w:szCs w:val="24"/>
        </w:rPr>
        <w:t>Повестка дня собрания:</w:t>
      </w:r>
    </w:p>
    <w:p w:rsidR="00C3491C" w:rsidRPr="001028D6" w:rsidRDefault="00C3491C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 CYR" w:hAnsi="Times New Roman CYR" w:cs="Times New Roman CYR"/>
          <w:b/>
          <w:bCs/>
          <w:caps/>
          <w:color w:val="080808"/>
          <w:sz w:val="23"/>
          <w:szCs w:val="23"/>
        </w:rPr>
      </w:pPr>
    </w:p>
    <w:p w:rsidR="00C3491C" w:rsidRPr="00BE5D28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3"/>
          <w:szCs w:val="23"/>
        </w:rPr>
      </w:pPr>
      <w:r w:rsidRPr="00BE5D28">
        <w:rPr>
          <w:rFonts w:ascii="Times New Roman CYR" w:hAnsi="Times New Roman CYR" w:cs="Times New Roman CYR"/>
          <w:color w:val="080808"/>
          <w:sz w:val="23"/>
          <w:szCs w:val="23"/>
        </w:rPr>
        <w:t>1. О передаче полномочий единоличного исполнительного органа АО «ГК «Ока» Управляющей организации.</w:t>
      </w:r>
    </w:p>
    <w:p w:rsidR="00C3491C" w:rsidRPr="00BE5D28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3"/>
          <w:szCs w:val="23"/>
        </w:rPr>
      </w:pPr>
      <w:r w:rsidRPr="00BE5D28">
        <w:rPr>
          <w:rFonts w:ascii="Times New Roman CYR" w:hAnsi="Times New Roman CYR" w:cs="Times New Roman CYR"/>
          <w:color w:val="080808"/>
          <w:sz w:val="23"/>
          <w:szCs w:val="23"/>
        </w:rPr>
        <w:t>2. О досрочном прекращении полномочий единоличного исполнительного органа АО «ГК «Ока» и утверждении договора о передаче полномочий единоличного исполнительного органа АО «ГК «Ока» Управляющей организации.</w:t>
      </w:r>
    </w:p>
    <w:p w:rsidR="00C3491C" w:rsidRPr="001028D6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3"/>
          <w:szCs w:val="23"/>
        </w:rPr>
      </w:pPr>
    </w:p>
    <w:p w:rsidR="00C3491C" w:rsidRDefault="00C3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Результаты голосования и формулировки принятых решений:</w:t>
      </w:r>
    </w:p>
    <w:p w:rsidR="00C3491C" w:rsidRPr="001028D6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</w:rPr>
      </w:pPr>
    </w:p>
    <w:p w:rsidR="00C3491C" w:rsidRDefault="00C3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По вопросу повестки дня №1:</w:t>
      </w:r>
    </w:p>
    <w:p w:rsidR="00C3491C" w:rsidRPr="001028D6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0"/>
          <w:szCs w:val="20"/>
        </w:rPr>
      </w:pPr>
    </w:p>
    <w:p w:rsidR="00C3491C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</w:rPr>
        <w:t>Формулировка решения, поставленного на голосование:</w:t>
      </w:r>
    </w:p>
    <w:p w:rsidR="00C3491C" w:rsidRPr="001028D6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3"/>
          <w:szCs w:val="23"/>
        </w:rPr>
      </w:pPr>
      <w:r w:rsidRPr="001028D6">
        <w:rPr>
          <w:rFonts w:ascii="Times New Roman CYR" w:hAnsi="Times New Roman CYR" w:cs="Times New Roman CYR"/>
          <w:color w:val="080808"/>
          <w:sz w:val="23"/>
          <w:szCs w:val="23"/>
        </w:rPr>
        <w:t>1. Передать полномочия единоличного исполнительного органа АО «ГК «Ока» Управляющей организации – Обществу с ограниченной ответственностью «Инвестиционная компания «Нижний» (ОГРН 1045207441674, ИНН 5260128192, место нахождения: г. Н. Новгород, пр. Гагарина, д.27, оф.1110).</w:t>
      </w:r>
    </w:p>
    <w:p w:rsidR="00C3491C" w:rsidRPr="001028D6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C3491C" w:rsidRPr="00D40FF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BE5D28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BE5D28">
              <w:rPr>
                <w:rFonts w:ascii="Times New Roman CYR" w:hAnsi="Times New Roman CYR" w:cs="Times New Roman CYR"/>
                <w:color w:val="08080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D40FF3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40FF3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41 633</w:t>
            </w:r>
          </w:p>
        </w:tc>
      </w:tr>
      <w:tr w:rsidR="00C3491C" w:rsidRPr="00D40FF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BE5D28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BE5D28">
              <w:rPr>
                <w:rFonts w:ascii="Times New Roman CYR" w:hAnsi="Times New Roman CYR" w:cs="Times New Roman CYR"/>
                <w:color w:val="080808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D40FF3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40FF3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41 633</w:t>
            </w:r>
          </w:p>
        </w:tc>
      </w:tr>
      <w:tr w:rsidR="00C3491C" w:rsidRPr="00D40FF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BE5D28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BE5D28">
              <w:rPr>
                <w:rFonts w:ascii="Times New Roman CYR" w:hAnsi="Times New Roman CYR" w:cs="Times New Roman CYR"/>
                <w:color w:val="080808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D40FF3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40FF3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41 482</w:t>
            </w:r>
          </w:p>
        </w:tc>
      </w:tr>
    </w:tbl>
    <w:p w:rsidR="00C3491C" w:rsidRPr="00B93C2B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B93C2B">
        <w:rPr>
          <w:rFonts w:ascii="Times New Roman" w:hAnsi="Times New Roman"/>
          <w:b/>
          <w:bCs/>
          <w:color w:val="080808"/>
          <w:sz w:val="24"/>
          <w:szCs w:val="24"/>
        </w:rPr>
        <w:lastRenderedPageBreak/>
        <w:t>Кворум по данному вопросу повестки дня имеется.</w:t>
      </w:r>
    </w:p>
    <w:p w:rsidR="00C3491C" w:rsidRPr="00B93C2B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C3491C" w:rsidRPr="00B93C2B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B93C2B">
        <w:rPr>
          <w:rFonts w:ascii="Times New Roman" w:hAnsi="Times New Roman"/>
          <w:b/>
          <w:bCs/>
          <w:color w:val="080808"/>
          <w:sz w:val="24"/>
          <w:szCs w:val="24"/>
        </w:rPr>
        <w:t>Итоги голосования: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C3491C" w:rsidRPr="00D40FF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BE5D28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BE5D28">
              <w:rPr>
                <w:rFonts w:ascii="Times New Roman CYR" w:hAnsi="Times New Roman CYR" w:cs="Times New Roman CYR"/>
                <w:color w:val="080808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D40FF3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40FF3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41 482 |  100%*</w:t>
            </w:r>
          </w:p>
        </w:tc>
      </w:tr>
      <w:tr w:rsidR="00C3491C" w:rsidRPr="00D40FF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BE5D28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BE5D28">
              <w:rPr>
                <w:rFonts w:ascii="Times New Roman CYR" w:hAnsi="Times New Roman CYR" w:cs="Times New Roman CYR"/>
                <w:color w:val="080808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D40FF3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40FF3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0</w:t>
            </w:r>
          </w:p>
        </w:tc>
      </w:tr>
      <w:tr w:rsidR="00C3491C" w:rsidRPr="00D40FF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BE5D28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BE5D28">
              <w:rPr>
                <w:rFonts w:ascii="Times New Roman CYR" w:hAnsi="Times New Roman CYR" w:cs="Times New Roman CYR"/>
                <w:color w:val="080808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D40FF3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40FF3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0</w:t>
            </w:r>
          </w:p>
        </w:tc>
      </w:tr>
      <w:tr w:rsidR="00C3491C" w:rsidRPr="00D40FF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BE5D28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BE5D28">
              <w:rPr>
                <w:rFonts w:ascii="Times New Roman CYR" w:hAnsi="Times New Roman CYR" w:cs="Times New Roman CYR"/>
                <w:color w:val="080808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D40FF3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40FF3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0</w:t>
            </w:r>
          </w:p>
        </w:tc>
      </w:tr>
    </w:tbl>
    <w:p w:rsidR="00C3491C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</w:rPr>
      </w:pPr>
      <w:r>
        <w:rPr>
          <w:rFonts w:ascii="Times New Roman CYR" w:hAnsi="Times New Roman CYR" w:cs="Times New Roman CYR"/>
          <w:color w:val="080808"/>
          <w:sz w:val="20"/>
          <w:szCs w:val="20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C3491C" w:rsidRPr="00B93C2B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6"/>
          <w:szCs w:val="26"/>
        </w:rPr>
      </w:pPr>
    </w:p>
    <w:p w:rsidR="00C3491C" w:rsidRPr="00B93C2B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B93C2B">
        <w:rPr>
          <w:rFonts w:ascii="Times New Roman" w:hAnsi="Times New Roman"/>
          <w:b/>
          <w:bCs/>
          <w:color w:val="080808"/>
          <w:sz w:val="24"/>
          <w:szCs w:val="24"/>
        </w:rPr>
        <w:t>Формулировка решения, принятого общим собранием:</w:t>
      </w:r>
    </w:p>
    <w:p w:rsidR="00C3491C" w:rsidRPr="00B93C2B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</w:rPr>
      </w:pPr>
      <w:r w:rsidRPr="00B93C2B">
        <w:rPr>
          <w:rFonts w:ascii="Times New Roman" w:hAnsi="Times New Roman"/>
          <w:color w:val="080808"/>
          <w:sz w:val="24"/>
          <w:szCs w:val="24"/>
        </w:rPr>
        <w:t>1. Передать полномочия единоличного исполнительного органа АО «ГК «Ока» Управляющей организации – Обществу с ограниченной ответственностью «Инвестиционная компания «Нижний» (ОГРН 1045207441674, ИНН 5260128192, место нахождения: г. Н. Новгород, пр. Гагарина, д.27, оф.1110).</w:t>
      </w:r>
    </w:p>
    <w:p w:rsidR="00C3491C" w:rsidRPr="00B93C2B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C3491C" w:rsidRPr="00B93C2B" w:rsidRDefault="00C3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B93C2B">
        <w:rPr>
          <w:rFonts w:ascii="Times New Roman" w:hAnsi="Times New Roman"/>
          <w:b/>
          <w:bCs/>
          <w:color w:val="080808"/>
          <w:sz w:val="24"/>
          <w:szCs w:val="24"/>
        </w:rPr>
        <w:t>По вопросу повестки дня №2:</w:t>
      </w:r>
    </w:p>
    <w:p w:rsidR="00C3491C" w:rsidRPr="00B93C2B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C3491C" w:rsidRPr="00B93C2B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B93C2B">
        <w:rPr>
          <w:rFonts w:ascii="Times New Roman" w:hAnsi="Times New Roman"/>
          <w:b/>
          <w:bCs/>
          <w:color w:val="080808"/>
          <w:sz w:val="24"/>
          <w:szCs w:val="24"/>
        </w:rPr>
        <w:t>Формулировка решения, поставленного на голосование:</w:t>
      </w:r>
    </w:p>
    <w:p w:rsidR="00C3491C" w:rsidRPr="00B93C2B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</w:rPr>
      </w:pPr>
      <w:r w:rsidRPr="00B93C2B">
        <w:rPr>
          <w:rFonts w:ascii="Times New Roman" w:hAnsi="Times New Roman"/>
          <w:color w:val="080808"/>
          <w:sz w:val="24"/>
          <w:szCs w:val="24"/>
        </w:rPr>
        <w:t>2. Досрочно прекратить полномочия единоличного исполнительного органа АО «ГК «Ока».</w:t>
      </w:r>
    </w:p>
    <w:p w:rsidR="00C3491C" w:rsidRPr="001028D6" w:rsidRDefault="00C3491C" w:rsidP="00164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80808"/>
          <w:sz w:val="24"/>
          <w:szCs w:val="24"/>
        </w:rPr>
      </w:pPr>
      <w:r w:rsidRPr="001028D6">
        <w:rPr>
          <w:rFonts w:ascii="Times New Roman" w:hAnsi="Times New Roman"/>
          <w:color w:val="080808"/>
          <w:sz w:val="24"/>
          <w:szCs w:val="24"/>
        </w:rPr>
        <w:t>Утвердить Договор о передаче полномочий единоличного исполнительного органа АО «ГК «Ока» Управляющей организации – Обществу с ограниченной ответственностью «Инвестиционная компания «Нижний», в соответствии с которым Общество передает Управляющей организации полномочия единоличного исполнительного органа на срок 1 (Один) год и обязуется выплачивать вознаграждение в сумме 350 000 (Триста пятьдесят тысяч) рублей, в том числе НДС, ежемесячно, а Управляющая организация принимает на себя обязанности по осуществлению полномочий единоличного исполнительного органа Общества.</w:t>
      </w:r>
    </w:p>
    <w:p w:rsidR="00C3491C" w:rsidRPr="001028D6" w:rsidRDefault="00C3491C" w:rsidP="00164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80808"/>
          <w:sz w:val="24"/>
          <w:szCs w:val="24"/>
        </w:rPr>
      </w:pPr>
      <w:r w:rsidRPr="001028D6">
        <w:rPr>
          <w:rFonts w:ascii="Times New Roman" w:hAnsi="Times New Roman"/>
          <w:color w:val="080808"/>
          <w:sz w:val="24"/>
          <w:szCs w:val="24"/>
        </w:rPr>
        <w:t>Права и обязанности Управляющей организации по руководству деятельностью Общества соответствуют в полном объеме правам и обязанностям единоличного исполнительного органа Общества, установленным Федеральным законом от 26.12.1995 N 208-ФЗ, действующим законодательством Российской Федерации, Уставом и внутренними документами Общества, а также Договором о передаче полномочий единоличного исполнительного органа Управляющей организации (проект договора прилагается).</w:t>
      </w:r>
    </w:p>
    <w:p w:rsidR="00C3491C" w:rsidRPr="001028D6" w:rsidRDefault="00C3491C" w:rsidP="00164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80808"/>
          <w:sz w:val="24"/>
          <w:szCs w:val="24"/>
        </w:rPr>
      </w:pPr>
      <w:r w:rsidRPr="001028D6">
        <w:rPr>
          <w:rFonts w:ascii="Times New Roman" w:hAnsi="Times New Roman"/>
          <w:color w:val="080808"/>
          <w:sz w:val="24"/>
          <w:szCs w:val="24"/>
        </w:rPr>
        <w:t>Поручить подписание Договора о передаче полномочий единоличного исполнительного органа Управляющей организации от имени АО «ГК «Ока» Председателю Наблюдательного совета Тишкову Евгению Константиновичу.</w:t>
      </w:r>
    </w:p>
    <w:p w:rsidR="00C3491C" w:rsidRPr="001028D6" w:rsidRDefault="00C3491C" w:rsidP="00164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80808"/>
          <w:sz w:val="24"/>
          <w:szCs w:val="24"/>
        </w:rPr>
      </w:pPr>
      <w:r w:rsidRPr="001028D6">
        <w:rPr>
          <w:rFonts w:ascii="Times New Roman" w:hAnsi="Times New Roman"/>
          <w:color w:val="080808"/>
          <w:sz w:val="24"/>
          <w:szCs w:val="24"/>
        </w:rPr>
        <w:t>Действия, связанные с государственной регистрацией возложить на Шевченко Алексея Игоревича или лицо, уполномоченное Наблюдательным советом АО «ГК «Ока».</w:t>
      </w:r>
    </w:p>
    <w:p w:rsidR="00C3491C" w:rsidRPr="001028D6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C3491C" w:rsidRPr="00D40FF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BE5D28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BE5D28">
              <w:rPr>
                <w:rFonts w:ascii="Times New Roman CYR" w:hAnsi="Times New Roman CYR" w:cs="Times New Roman CYR"/>
                <w:color w:val="08080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D40FF3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40FF3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41 633</w:t>
            </w:r>
          </w:p>
        </w:tc>
      </w:tr>
      <w:tr w:rsidR="00C3491C" w:rsidRPr="00D40FF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BE5D28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BE5D28">
              <w:rPr>
                <w:rFonts w:ascii="Times New Roman CYR" w:hAnsi="Times New Roman CYR" w:cs="Times New Roman CYR"/>
                <w:color w:val="080808"/>
              </w:rPr>
              <w:lastRenderedPageBreak/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D40FF3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40FF3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41 633</w:t>
            </w:r>
          </w:p>
        </w:tc>
      </w:tr>
      <w:tr w:rsidR="00C3491C" w:rsidRPr="00D40FF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BE5D28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BE5D28">
              <w:rPr>
                <w:rFonts w:ascii="Times New Roman CYR" w:hAnsi="Times New Roman CYR" w:cs="Times New Roman CYR"/>
                <w:color w:val="080808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D40FF3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40FF3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41 482</w:t>
            </w:r>
          </w:p>
        </w:tc>
      </w:tr>
    </w:tbl>
    <w:p w:rsidR="00C3491C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Кворум по данному вопросу повестки дня имеется.</w:t>
      </w:r>
    </w:p>
    <w:p w:rsidR="00C3491C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C3491C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</w:rPr>
        <w:t>Итоги голосования: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C3491C" w:rsidRPr="00D40FF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BE5D28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BE5D28">
              <w:rPr>
                <w:rFonts w:ascii="Times New Roman CYR" w:hAnsi="Times New Roman CYR" w:cs="Times New Roman CYR"/>
                <w:color w:val="080808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D40FF3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40FF3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41 482 |  100%*</w:t>
            </w:r>
          </w:p>
        </w:tc>
      </w:tr>
      <w:tr w:rsidR="00C3491C" w:rsidRPr="00D40FF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BE5D28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BE5D28">
              <w:rPr>
                <w:rFonts w:ascii="Times New Roman CYR" w:hAnsi="Times New Roman CYR" w:cs="Times New Roman CYR"/>
                <w:color w:val="080808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D40FF3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40FF3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0</w:t>
            </w:r>
          </w:p>
        </w:tc>
      </w:tr>
      <w:tr w:rsidR="00C3491C" w:rsidRPr="00D40FF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BE5D28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BE5D28">
              <w:rPr>
                <w:rFonts w:ascii="Times New Roman CYR" w:hAnsi="Times New Roman CYR" w:cs="Times New Roman CYR"/>
                <w:color w:val="080808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D40FF3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40FF3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0</w:t>
            </w:r>
          </w:p>
        </w:tc>
      </w:tr>
      <w:tr w:rsidR="00C3491C" w:rsidRPr="00D40FF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BE5D28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BE5D28">
              <w:rPr>
                <w:rFonts w:ascii="Times New Roman CYR" w:hAnsi="Times New Roman CYR" w:cs="Times New Roman CYR"/>
                <w:color w:val="080808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91C" w:rsidRPr="00D40FF3" w:rsidRDefault="00C3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D40FF3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0</w:t>
            </w:r>
          </w:p>
        </w:tc>
      </w:tr>
    </w:tbl>
    <w:p w:rsidR="00C3491C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0"/>
          <w:szCs w:val="20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C3491C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C3491C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Формулировка решения, принятого общим собранием:</w:t>
      </w:r>
    </w:p>
    <w:p w:rsidR="00C3491C" w:rsidRDefault="00C3491C" w:rsidP="0016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2. Досрочно прекратить полномочия единоличного исполнительного органа АО «ГК «Ока».</w:t>
      </w:r>
    </w:p>
    <w:p w:rsidR="00C3491C" w:rsidRDefault="00C3491C" w:rsidP="00164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Утвердить Договор о передаче полномочий единоличного исполнительного органа АО «ГК «Ока» Управляющей организации – Обществу с ограниченной ответственностью «Инвестиционная компания «Нижний», в соответствии с которым Общество передает Управляющей организации полномочия единоличного исполнительного органа на срок 1 (Один) год и обязуется выплачивать вознаграждение в сумме 350 000 (Триста пятьдесят тысяч) рублей, в том числе НДС, ежемесячно, а Управляющая организация принимает на себя обязанности по осуществлению полномочий единоличного исполнительного органа Общества.</w:t>
      </w:r>
    </w:p>
    <w:p w:rsidR="00C3491C" w:rsidRDefault="00C3491C" w:rsidP="00164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Права и обязанности Управляющей организации по руководству деятельностью Общества соответствуют в полном объеме правам и обязанностям единоличного исполнительного органа Общества, установленным Федеральным законом от 26.12.1995 N 208-ФЗ, действующим законодательством Российской Федерации, Уставом и внутренними документами Общества, а также Договором о передаче полномочий единоличного исполнительного органа Управляющей организации (проект договора прилагается).</w:t>
      </w:r>
    </w:p>
    <w:p w:rsidR="00C3491C" w:rsidRDefault="00C3491C" w:rsidP="00164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Поручить подписание Договора о передаче полномочий единоличного исполнительного органа Управляющей организации от имени АО «ГК «Ока» Председателю Наблюдательного совета Тишкову Евгению Константиновичу.</w:t>
      </w:r>
    </w:p>
    <w:p w:rsidR="00C3491C" w:rsidRDefault="00C3491C" w:rsidP="00164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Действия, связанные с государственной регистрацией возложить на Шевченко Алексея Игоревича или лицо, уполномоченное Наблюдательным советом АО «ГК «Ока».</w:t>
      </w:r>
    </w:p>
    <w:p w:rsidR="00C3491C" w:rsidRDefault="00C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bookmarkStart w:id="0" w:name="_GoBack"/>
      <w:bookmarkEnd w:id="0"/>
    </w:p>
    <w:sectPr w:rsidR="00C3491C" w:rsidSect="00E22FA4">
      <w:footerReference w:type="default" r:id="rId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1C" w:rsidRDefault="00C3491C">
      <w:pPr>
        <w:spacing w:after="0" w:line="240" w:lineRule="auto"/>
      </w:pPr>
      <w:r>
        <w:separator/>
      </w:r>
    </w:p>
  </w:endnote>
  <w:endnote w:type="continuationSeparator" w:id="0">
    <w:p w:rsidR="00C3491C" w:rsidRDefault="00C3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91C" w:rsidRDefault="00C3491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 CYR" w:hAnsi="Times New Roman CYR" w:cs="Times New Roman CYR"/>
        <w:sz w:val="24"/>
        <w:szCs w:val="24"/>
      </w:rPr>
    </w:pPr>
    <w:r>
      <w:rPr>
        <w:rFonts w:ascii="Times New Roman CYR" w:hAnsi="Times New Roman CYR" w:cs="Times New Roman CYR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1C" w:rsidRDefault="00C3491C">
      <w:pPr>
        <w:spacing w:after="0" w:line="240" w:lineRule="auto"/>
      </w:pPr>
      <w:r>
        <w:separator/>
      </w:r>
    </w:p>
  </w:footnote>
  <w:footnote w:type="continuationSeparator" w:id="0">
    <w:p w:rsidR="00C3491C" w:rsidRDefault="00C34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50F"/>
    <w:rsid w:val="001028D6"/>
    <w:rsid w:val="00164922"/>
    <w:rsid w:val="0023150F"/>
    <w:rsid w:val="006C00B2"/>
    <w:rsid w:val="007621E2"/>
    <w:rsid w:val="00B93C2B"/>
    <w:rsid w:val="00BA3534"/>
    <w:rsid w:val="00BE5D28"/>
    <w:rsid w:val="00C3491C"/>
    <w:rsid w:val="00D40FF3"/>
    <w:rsid w:val="00E22FA4"/>
    <w:rsid w:val="00F7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CC1F02-351B-482A-B118-E5C584BD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VPetelin</dc:creator>
  <cp:keywords/>
  <dc:description/>
  <cp:lastModifiedBy>Александр Одушев</cp:lastModifiedBy>
  <cp:revision>2</cp:revision>
  <dcterms:created xsi:type="dcterms:W3CDTF">2021-07-16T11:30:00Z</dcterms:created>
  <dcterms:modified xsi:type="dcterms:W3CDTF">2021-07-16T11:30:00Z</dcterms:modified>
</cp:coreProperties>
</file>